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354" w:rsidRDefault="002D0354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bookmarkEnd w:id="0"/>
    </w:p>
    <w:p w:rsidR="002D0354" w:rsidRDefault="002D0354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D0354" w:rsidRDefault="002D0354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D0354" w:rsidRDefault="002D0354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D0354" w:rsidRDefault="002D0354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D0354" w:rsidRDefault="002D0354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D0354" w:rsidRDefault="002D0354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B63362" w:rsidRDefault="00353A0A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8A6843">
        <w:rPr>
          <w:rFonts w:cs="Times New Roman"/>
          <w:szCs w:val="24"/>
        </w:rPr>
        <w:t>Price Controls</w:t>
      </w:r>
    </w:p>
    <w:p w:rsidR="002D0354" w:rsidRDefault="00353A0A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 Name</w:t>
      </w:r>
    </w:p>
    <w:p w:rsidR="002D0354" w:rsidRDefault="00353A0A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2D0354" w:rsidRDefault="00353A0A" w:rsidP="002D0354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2D0354" w:rsidRPr="008A6843" w:rsidRDefault="00353A0A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2D0354">
        <w:rPr>
          <w:rFonts w:cs="Times New Roman"/>
          <w:szCs w:val="24"/>
        </w:rPr>
        <w:lastRenderedPageBreak/>
        <w:t>Price Controls</w:t>
      </w:r>
    </w:p>
    <w:p w:rsidR="00D27520" w:rsidRPr="008A6843" w:rsidRDefault="00353A0A" w:rsidP="002D035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A6843">
        <w:rPr>
          <w:rFonts w:cs="Times New Roman"/>
          <w:szCs w:val="24"/>
        </w:rPr>
        <w:t>Price control imposed by the government is a type of price</w:t>
      </w:r>
      <w:r w:rsidR="00C74464" w:rsidRPr="008A6843">
        <w:rPr>
          <w:rFonts w:cs="Times New Roman"/>
          <w:szCs w:val="24"/>
        </w:rPr>
        <w:t xml:space="preserve"> floor or price ceiling that is made to regulate the market</w:t>
      </w:r>
      <w:r w:rsidR="002D0354">
        <w:rPr>
          <w:rFonts w:cs="Times New Roman"/>
          <w:szCs w:val="24"/>
        </w:rPr>
        <w:t xml:space="preserve"> (Sexton, 2015)</w:t>
      </w:r>
      <w:r w:rsidR="00C74464" w:rsidRPr="008A6843">
        <w:rPr>
          <w:rFonts w:cs="Times New Roman"/>
          <w:szCs w:val="24"/>
        </w:rPr>
        <w:t xml:space="preserve">. </w:t>
      </w:r>
      <w:r w:rsidR="00823C35" w:rsidRPr="008A6843">
        <w:rPr>
          <w:rFonts w:cs="Times New Roman"/>
          <w:szCs w:val="24"/>
        </w:rPr>
        <w:t xml:space="preserve">The price ceiling involves a legal maximum price that is different from the market equilibrium </w:t>
      </w:r>
      <w:r w:rsidR="008A6843" w:rsidRPr="008A6843">
        <w:rPr>
          <w:rFonts w:cs="Times New Roman"/>
          <w:szCs w:val="24"/>
        </w:rPr>
        <w:t>price</w:t>
      </w:r>
      <w:r w:rsidR="00823C35" w:rsidRPr="008A6843">
        <w:rPr>
          <w:rFonts w:cs="Times New Roman"/>
          <w:szCs w:val="24"/>
        </w:rPr>
        <w:t xml:space="preserve"> being set </w:t>
      </w:r>
      <w:r w:rsidR="008A6843" w:rsidRPr="008A6843">
        <w:rPr>
          <w:rFonts w:cs="Times New Roman"/>
          <w:szCs w:val="24"/>
        </w:rPr>
        <w:t>for</w:t>
      </w:r>
      <w:r w:rsidR="00823C35" w:rsidRPr="008A6843">
        <w:rPr>
          <w:rFonts w:cs="Times New Roman"/>
          <w:szCs w:val="24"/>
        </w:rPr>
        <w:t xml:space="preserve"> all goods that are assumed to be important to low</w:t>
      </w:r>
      <w:r w:rsidR="00F951CC" w:rsidRPr="008A6843">
        <w:rPr>
          <w:rFonts w:cs="Times New Roman"/>
          <w:szCs w:val="24"/>
        </w:rPr>
        <w:t xml:space="preserve">-income </w:t>
      </w:r>
      <w:r w:rsidR="008A6843" w:rsidRPr="008A6843">
        <w:rPr>
          <w:rFonts w:cs="Times New Roman"/>
          <w:szCs w:val="24"/>
        </w:rPr>
        <w:t>households</w:t>
      </w:r>
      <w:r w:rsidR="00F951CC" w:rsidRPr="008A6843">
        <w:rPr>
          <w:rFonts w:cs="Times New Roman"/>
          <w:szCs w:val="24"/>
        </w:rPr>
        <w:t xml:space="preserve">. On the other hand, price floors are legal minimum prices that are set on the wages </w:t>
      </w:r>
      <w:r w:rsidR="008A6843" w:rsidRPr="008A6843">
        <w:rPr>
          <w:rFonts w:cs="Times New Roman"/>
          <w:szCs w:val="24"/>
        </w:rPr>
        <w:t>since wages</w:t>
      </w:r>
      <w:r w:rsidR="00F951CC" w:rsidRPr="008A6843">
        <w:rPr>
          <w:rFonts w:cs="Times New Roman"/>
          <w:szCs w:val="24"/>
        </w:rPr>
        <w:t xml:space="preserve"> are the primary sources of income for many </w:t>
      </w:r>
      <w:r w:rsidR="008A6843" w:rsidRPr="008A6843">
        <w:rPr>
          <w:rFonts w:cs="Times New Roman"/>
          <w:szCs w:val="24"/>
        </w:rPr>
        <w:t>households</w:t>
      </w:r>
      <w:r w:rsidR="002D0354">
        <w:rPr>
          <w:rFonts w:cs="Times New Roman"/>
          <w:szCs w:val="24"/>
        </w:rPr>
        <w:t xml:space="preserve"> </w:t>
      </w:r>
      <w:r w:rsidR="002D0354" w:rsidRPr="002D0354">
        <w:rPr>
          <w:rFonts w:cs="Times New Roman"/>
          <w:szCs w:val="24"/>
        </w:rPr>
        <w:t>(Sexton, 2015)</w:t>
      </w:r>
      <w:r w:rsidR="00F951CC" w:rsidRPr="008A6843">
        <w:rPr>
          <w:rFonts w:cs="Times New Roman"/>
          <w:szCs w:val="24"/>
        </w:rPr>
        <w:t xml:space="preserve">. During disasters </w:t>
      </w:r>
      <w:r w:rsidR="008A6843" w:rsidRPr="008A6843">
        <w:rPr>
          <w:rFonts w:cs="Times New Roman"/>
          <w:szCs w:val="24"/>
        </w:rPr>
        <w:t>such</w:t>
      </w:r>
      <w:r w:rsidR="00F951CC" w:rsidRPr="008A6843">
        <w:rPr>
          <w:rFonts w:cs="Times New Roman"/>
          <w:szCs w:val="24"/>
        </w:rPr>
        <w:t xml:space="preserve"> as hurricanes, price cont</w:t>
      </w:r>
      <w:r w:rsidR="001314B8" w:rsidRPr="008A6843">
        <w:rPr>
          <w:rFonts w:cs="Times New Roman"/>
          <w:szCs w:val="24"/>
        </w:rPr>
        <w:t xml:space="preserve">rols with help the households. In such times, the government is likely to set </w:t>
      </w:r>
      <w:r w:rsidR="008A6843" w:rsidRPr="008A6843">
        <w:rPr>
          <w:rFonts w:cs="Times New Roman"/>
          <w:szCs w:val="24"/>
        </w:rPr>
        <w:t>price</w:t>
      </w:r>
      <w:r w:rsidR="001314B8" w:rsidRPr="008A6843">
        <w:rPr>
          <w:rFonts w:cs="Times New Roman"/>
          <w:szCs w:val="24"/>
        </w:rPr>
        <w:t xml:space="preserve"> ceilings to ensure that all basic goods such as food are easily affordable and </w:t>
      </w:r>
      <w:r w:rsidR="008A6843" w:rsidRPr="008A6843">
        <w:rPr>
          <w:rFonts w:cs="Times New Roman"/>
          <w:szCs w:val="24"/>
        </w:rPr>
        <w:t>accessible</w:t>
      </w:r>
      <w:r w:rsidR="001314B8" w:rsidRPr="008A6843">
        <w:rPr>
          <w:rFonts w:cs="Times New Roman"/>
          <w:szCs w:val="24"/>
        </w:rPr>
        <w:t>, especially by the households affected by the hurricanes.</w:t>
      </w:r>
    </w:p>
    <w:p w:rsidR="0007256A" w:rsidRPr="008A6843" w:rsidRDefault="00353A0A" w:rsidP="002D035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A6843">
        <w:rPr>
          <w:rFonts w:cs="Times New Roman"/>
          <w:szCs w:val="24"/>
        </w:rPr>
        <w:t xml:space="preserve">In such cases, the potential winners as a result of price controls are the consumers. </w:t>
      </w:r>
      <w:r w:rsidR="00B62BE8" w:rsidRPr="008A6843">
        <w:rPr>
          <w:rFonts w:cs="Times New Roman"/>
          <w:szCs w:val="24"/>
        </w:rPr>
        <w:t xml:space="preserve">The price controls, </w:t>
      </w:r>
      <w:r w:rsidR="008A6843" w:rsidRPr="008A6843">
        <w:rPr>
          <w:rFonts w:cs="Times New Roman"/>
          <w:szCs w:val="24"/>
        </w:rPr>
        <w:t>in this</w:t>
      </w:r>
      <w:r w:rsidR="00B62BE8" w:rsidRPr="008A6843">
        <w:rPr>
          <w:rFonts w:cs="Times New Roman"/>
          <w:szCs w:val="24"/>
        </w:rPr>
        <w:t xml:space="preserve"> case, are made to protect the consumer from unfair prices that they </w:t>
      </w:r>
      <w:r w:rsidR="008A6843" w:rsidRPr="008A6843">
        <w:rPr>
          <w:rFonts w:cs="Times New Roman"/>
          <w:szCs w:val="24"/>
        </w:rPr>
        <w:t>could</w:t>
      </w:r>
      <w:r w:rsidR="00B62BE8" w:rsidRPr="008A6843">
        <w:rPr>
          <w:rFonts w:cs="Times New Roman"/>
          <w:szCs w:val="24"/>
        </w:rPr>
        <w:t xml:space="preserve"> be charged by the </w:t>
      </w:r>
      <w:r w:rsidR="008A6843" w:rsidRPr="008A6843">
        <w:rPr>
          <w:rFonts w:cs="Times New Roman"/>
          <w:szCs w:val="24"/>
        </w:rPr>
        <w:t>suppliers</w:t>
      </w:r>
      <w:r w:rsidR="002D0354">
        <w:rPr>
          <w:rFonts w:cs="Times New Roman"/>
          <w:szCs w:val="24"/>
        </w:rPr>
        <w:t xml:space="preserve"> (Hatfield, Plott </w:t>
      </w:r>
      <w:r w:rsidR="002D0354" w:rsidRPr="002D0354">
        <w:rPr>
          <w:rFonts w:cs="Times New Roman"/>
          <w:szCs w:val="24"/>
        </w:rPr>
        <w:t xml:space="preserve">&amp; </w:t>
      </w:r>
      <w:r w:rsidR="002D0354">
        <w:rPr>
          <w:rFonts w:cs="Times New Roman"/>
          <w:szCs w:val="24"/>
        </w:rPr>
        <w:t>Tanaka, 2016)</w:t>
      </w:r>
      <w:r w:rsidR="00B62BE8" w:rsidRPr="008A6843">
        <w:rPr>
          <w:rFonts w:cs="Times New Roman"/>
          <w:szCs w:val="24"/>
        </w:rPr>
        <w:t xml:space="preserve">. Additionally, some suppliers with monopoly powers may </w:t>
      </w:r>
      <w:r w:rsidR="008A6843" w:rsidRPr="008A6843">
        <w:rPr>
          <w:rFonts w:cs="Times New Roman"/>
          <w:szCs w:val="24"/>
        </w:rPr>
        <w:t>decide</w:t>
      </w:r>
      <w:r w:rsidR="00B62BE8" w:rsidRPr="008A6843">
        <w:rPr>
          <w:rFonts w:cs="Times New Roman"/>
          <w:szCs w:val="24"/>
        </w:rPr>
        <w:t xml:space="preserve"> to exploit the consumers during disasters; hence price controls are able to protect the consumers from them. </w:t>
      </w:r>
      <w:r w:rsidR="00DD6C0C" w:rsidRPr="008A6843">
        <w:rPr>
          <w:rFonts w:cs="Times New Roman"/>
          <w:szCs w:val="24"/>
        </w:rPr>
        <w:t xml:space="preserve">The potential losers are the suppliers since price controls are made to prevent them from having the authority of </w:t>
      </w:r>
      <w:r w:rsidR="008A6843" w:rsidRPr="008A6843">
        <w:rPr>
          <w:rFonts w:cs="Times New Roman"/>
          <w:szCs w:val="24"/>
        </w:rPr>
        <w:t>rising</w:t>
      </w:r>
      <w:r w:rsidR="00DD6C0C" w:rsidRPr="008A6843">
        <w:rPr>
          <w:rFonts w:cs="Times New Roman"/>
          <w:szCs w:val="24"/>
        </w:rPr>
        <w:t xml:space="preserve"> prices abov</w:t>
      </w:r>
      <w:r w:rsidR="00230A0A" w:rsidRPr="008A6843">
        <w:rPr>
          <w:rFonts w:cs="Times New Roman"/>
          <w:szCs w:val="24"/>
        </w:rPr>
        <w:t xml:space="preserve">e certain levels. </w:t>
      </w:r>
      <w:r w:rsidR="00D67AC7" w:rsidRPr="008A6843">
        <w:rPr>
          <w:rFonts w:cs="Times New Roman"/>
          <w:szCs w:val="24"/>
        </w:rPr>
        <w:t xml:space="preserve">However, price controls could lead to lower supply and shortages. When the </w:t>
      </w:r>
      <w:r w:rsidR="008A6843" w:rsidRPr="008A6843">
        <w:rPr>
          <w:rFonts w:cs="Times New Roman"/>
          <w:szCs w:val="24"/>
        </w:rPr>
        <w:t>suppliers</w:t>
      </w:r>
      <w:r w:rsidR="00D67AC7" w:rsidRPr="008A6843">
        <w:rPr>
          <w:rFonts w:cs="Times New Roman"/>
          <w:szCs w:val="24"/>
        </w:rPr>
        <w:t xml:space="preserve"> receive lower prices, they will </w:t>
      </w:r>
      <w:r w:rsidR="008A6843" w:rsidRPr="008A6843">
        <w:rPr>
          <w:rFonts w:cs="Times New Roman"/>
          <w:szCs w:val="24"/>
        </w:rPr>
        <w:t>have</w:t>
      </w:r>
      <w:r w:rsidR="00D67AC7" w:rsidRPr="008A6843">
        <w:rPr>
          <w:rFonts w:cs="Times New Roman"/>
          <w:szCs w:val="24"/>
        </w:rPr>
        <w:t xml:space="preserve"> fewer incentives to </w:t>
      </w:r>
      <w:r w:rsidR="004311E4" w:rsidRPr="008A6843">
        <w:rPr>
          <w:rFonts w:cs="Times New Roman"/>
          <w:szCs w:val="24"/>
        </w:rPr>
        <w:t>supply the goods</w:t>
      </w:r>
      <w:r w:rsidR="002D0354">
        <w:rPr>
          <w:rFonts w:cs="Times New Roman"/>
          <w:szCs w:val="24"/>
        </w:rPr>
        <w:t xml:space="preserve"> </w:t>
      </w:r>
      <w:r w:rsidR="002D0354" w:rsidRPr="002D0354">
        <w:rPr>
          <w:rFonts w:cs="Times New Roman"/>
          <w:szCs w:val="24"/>
        </w:rPr>
        <w:t xml:space="preserve"> (Hatfield, Plott &amp; Tanaka, 2016)</w:t>
      </w:r>
      <w:r w:rsidR="004311E4" w:rsidRPr="008A6843">
        <w:rPr>
          <w:rFonts w:cs="Times New Roman"/>
          <w:szCs w:val="24"/>
        </w:rPr>
        <w:t xml:space="preserve">. In the long run, demand will be higher than supply hence resulting in shortages. </w:t>
      </w:r>
      <w:r w:rsidR="00180334" w:rsidRPr="008A6843">
        <w:rPr>
          <w:rFonts w:cs="Times New Roman"/>
          <w:szCs w:val="24"/>
        </w:rPr>
        <w:t xml:space="preserve">Additionally, the price controls may also result in the emergence </w:t>
      </w:r>
      <w:r w:rsidR="008A6843" w:rsidRPr="008A6843">
        <w:rPr>
          <w:rFonts w:cs="Times New Roman"/>
          <w:szCs w:val="24"/>
        </w:rPr>
        <w:t>of black</w:t>
      </w:r>
      <w:r w:rsidR="00180334" w:rsidRPr="008A6843">
        <w:rPr>
          <w:rFonts w:cs="Times New Roman"/>
          <w:szCs w:val="24"/>
        </w:rPr>
        <w:t xml:space="preserve"> markets as the consumers attempt to </w:t>
      </w:r>
      <w:r w:rsidR="008A6843" w:rsidRPr="008A6843">
        <w:rPr>
          <w:rFonts w:cs="Times New Roman"/>
          <w:szCs w:val="24"/>
        </w:rPr>
        <w:t>overcome</w:t>
      </w:r>
      <w:r w:rsidR="00180334" w:rsidRPr="008A6843">
        <w:rPr>
          <w:rFonts w:cs="Times New Roman"/>
          <w:szCs w:val="24"/>
        </w:rPr>
        <w:t xml:space="preserve"> the market shortage.</w:t>
      </w:r>
    </w:p>
    <w:p w:rsidR="002D0354" w:rsidRDefault="00353A0A" w:rsidP="002D0354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180334" w:rsidRPr="008A6843" w:rsidRDefault="00353A0A" w:rsidP="002D0354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8A6843">
        <w:rPr>
          <w:rFonts w:cs="Times New Roman"/>
          <w:szCs w:val="24"/>
        </w:rPr>
        <w:lastRenderedPageBreak/>
        <w:t>References</w:t>
      </w:r>
    </w:p>
    <w:p w:rsidR="002D0354" w:rsidRPr="008A6843" w:rsidRDefault="00353A0A" w:rsidP="002D0354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843">
        <w:rPr>
          <w:rFonts w:cs="Times New Roman"/>
          <w:color w:val="222222"/>
          <w:szCs w:val="24"/>
          <w:shd w:val="clear" w:color="auto" w:fill="FFFFFF"/>
        </w:rPr>
        <w:t>Hatfield, J. W., Plott, C. R., &amp; Tanaka, T. (2016). Price controls, non-price q</w:t>
      </w:r>
      <w:r w:rsidRPr="008A6843">
        <w:rPr>
          <w:rFonts w:cs="Times New Roman"/>
          <w:color w:val="222222"/>
          <w:szCs w:val="24"/>
          <w:shd w:val="clear" w:color="auto" w:fill="FFFFFF"/>
        </w:rPr>
        <w:t>uality competition, and the nonexistence of competitive equilibrium. </w:t>
      </w:r>
      <w:r w:rsidRPr="008A6843">
        <w:rPr>
          <w:rFonts w:cs="Times New Roman"/>
          <w:i/>
          <w:iCs/>
          <w:color w:val="222222"/>
          <w:szCs w:val="24"/>
          <w:shd w:val="clear" w:color="auto" w:fill="FFFFFF"/>
        </w:rPr>
        <w:t>Games and Economic Behavior</w:t>
      </w:r>
      <w:r w:rsidRPr="008A6843">
        <w:rPr>
          <w:rFonts w:cs="Times New Roman"/>
          <w:color w:val="222222"/>
          <w:szCs w:val="24"/>
          <w:shd w:val="clear" w:color="auto" w:fill="FFFFFF"/>
        </w:rPr>
        <w:t>, </w:t>
      </w:r>
      <w:r w:rsidRPr="008A6843">
        <w:rPr>
          <w:rFonts w:cs="Times New Roman"/>
          <w:i/>
          <w:iCs/>
          <w:color w:val="222222"/>
          <w:szCs w:val="24"/>
          <w:shd w:val="clear" w:color="auto" w:fill="FFFFFF"/>
        </w:rPr>
        <w:t>99</w:t>
      </w:r>
      <w:r w:rsidRPr="008A6843">
        <w:rPr>
          <w:rFonts w:cs="Times New Roman"/>
          <w:color w:val="222222"/>
          <w:szCs w:val="24"/>
          <w:shd w:val="clear" w:color="auto" w:fill="FFFFFF"/>
        </w:rPr>
        <w:t>, 134-163.</w:t>
      </w:r>
    </w:p>
    <w:p w:rsidR="002D0354" w:rsidRPr="008A6843" w:rsidRDefault="00353A0A" w:rsidP="002D0354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8A6843">
        <w:rPr>
          <w:rFonts w:cs="Times New Roman"/>
          <w:color w:val="222222"/>
          <w:szCs w:val="24"/>
          <w:shd w:val="clear" w:color="auto" w:fill="FFFFFF"/>
        </w:rPr>
        <w:t>Sexton, R. L. (2015). </w:t>
      </w:r>
      <w:r w:rsidRPr="008A6843">
        <w:rPr>
          <w:rFonts w:cs="Times New Roman"/>
          <w:i/>
          <w:iCs/>
          <w:color w:val="222222"/>
          <w:szCs w:val="24"/>
          <w:shd w:val="clear" w:color="auto" w:fill="FFFFFF"/>
        </w:rPr>
        <w:t>Exploring economics</w:t>
      </w:r>
      <w:r w:rsidRPr="008A6843">
        <w:rPr>
          <w:rFonts w:cs="Times New Roman"/>
          <w:color w:val="222222"/>
          <w:szCs w:val="24"/>
          <w:shd w:val="clear" w:color="auto" w:fill="FFFFFF"/>
        </w:rPr>
        <w:t>. Cengage Learning.</w:t>
      </w:r>
    </w:p>
    <w:sectPr w:rsidR="002D0354" w:rsidRPr="008A6843" w:rsidSect="002D0354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A0A" w:rsidRDefault="00353A0A">
      <w:pPr>
        <w:spacing w:after="0" w:line="240" w:lineRule="auto"/>
      </w:pPr>
      <w:r>
        <w:separator/>
      </w:r>
    </w:p>
  </w:endnote>
  <w:endnote w:type="continuationSeparator" w:id="0">
    <w:p w:rsidR="00353A0A" w:rsidRDefault="00353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A0A" w:rsidRDefault="00353A0A">
      <w:pPr>
        <w:spacing w:after="0" w:line="240" w:lineRule="auto"/>
      </w:pPr>
      <w:r>
        <w:separator/>
      </w:r>
    </w:p>
  </w:footnote>
  <w:footnote w:type="continuationSeparator" w:id="0">
    <w:p w:rsidR="00353A0A" w:rsidRDefault="00353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69784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D0354" w:rsidRDefault="00353A0A">
        <w:pPr>
          <w:pStyle w:val="Header"/>
        </w:pPr>
        <w:r w:rsidRPr="002D0354">
          <w:t>PRICE CONTROLS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3A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354" w:rsidRDefault="00353A0A">
    <w:pPr>
      <w:pStyle w:val="Header"/>
    </w:pPr>
    <w:r>
      <w:t xml:space="preserve">Running head: </w:t>
    </w:r>
    <w:r w:rsidRPr="002D0354">
      <w:t>PRICE CONTROLS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20"/>
    <w:rsid w:val="0007256A"/>
    <w:rsid w:val="001314B8"/>
    <w:rsid w:val="00153A9E"/>
    <w:rsid w:val="00180334"/>
    <w:rsid w:val="00230A0A"/>
    <w:rsid w:val="002D0354"/>
    <w:rsid w:val="00353A0A"/>
    <w:rsid w:val="004311E4"/>
    <w:rsid w:val="00823C35"/>
    <w:rsid w:val="008A6843"/>
    <w:rsid w:val="008F5B63"/>
    <w:rsid w:val="00922D97"/>
    <w:rsid w:val="00AA5068"/>
    <w:rsid w:val="00B62BE8"/>
    <w:rsid w:val="00B63362"/>
    <w:rsid w:val="00C74464"/>
    <w:rsid w:val="00D27520"/>
    <w:rsid w:val="00D67AC7"/>
    <w:rsid w:val="00DD6C0C"/>
    <w:rsid w:val="00F9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C20D8D-AC9A-4501-B600-F3736A84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0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35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D0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35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2020-05-14T03:38:00Z</dcterms:created>
  <dcterms:modified xsi:type="dcterms:W3CDTF">2020-05-14T03:38:00Z</dcterms:modified>
</cp:coreProperties>
</file>